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2AF0D" w14:textId="77777777" w:rsidR="004467BD" w:rsidRPr="003E7508" w:rsidRDefault="004467BD" w:rsidP="004467BD">
      <w:pPr>
        <w:pStyle w:val="Nzev"/>
        <w:jc w:val="both"/>
        <w:rPr>
          <w:rFonts w:ascii="Tahoma" w:hAnsi="Tahoma" w:cs="Tahoma"/>
          <w:sz w:val="20"/>
          <w:szCs w:val="20"/>
        </w:rPr>
      </w:pPr>
      <w:r w:rsidRPr="003E7508">
        <w:rPr>
          <w:rFonts w:ascii="Tahoma" w:hAnsi="Tahoma" w:cs="Tahoma"/>
          <w:sz w:val="20"/>
          <w:szCs w:val="20"/>
        </w:rPr>
        <w:t>Společenství vlastníků jednotek</w:t>
      </w:r>
    </w:p>
    <w:p w14:paraId="3F025FB6" w14:textId="77777777" w:rsidR="004467BD" w:rsidRDefault="004467BD" w:rsidP="004467BD">
      <w:pPr>
        <w:pStyle w:val="Nzev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Sídlo:  </w:t>
      </w:r>
    </w:p>
    <w:p w14:paraId="591EA8B9" w14:textId="77777777" w:rsidR="004467BD" w:rsidRPr="003E7508" w:rsidRDefault="004467BD" w:rsidP="004467BD">
      <w:pPr>
        <w:pStyle w:val="Nzev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IČO:  </w:t>
      </w:r>
    </w:p>
    <w:p w14:paraId="083BB8B9" w14:textId="77777777" w:rsidR="004467BD" w:rsidRDefault="004467BD" w:rsidP="004467BD">
      <w:pPr>
        <w:pStyle w:val="Nzev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762A39D1" w14:textId="77777777" w:rsidR="004467BD" w:rsidRPr="003E7508" w:rsidRDefault="004467BD" w:rsidP="004467BD">
      <w:pPr>
        <w:pStyle w:val="Nzev"/>
        <w:rPr>
          <w:rFonts w:ascii="Tahoma" w:hAnsi="Tahoma" w:cs="Tahoma"/>
          <w:sz w:val="20"/>
          <w:szCs w:val="20"/>
        </w:rPr>
      </w:pPr>
    </w:p>
    <w:p w14:paraId="4CF8F1FF" w14:textId="77777777" w:rsidR="004467BD" w:rsidRDefault="004467BD" w:rsidP="004467BD">
      <w:pPr>
        <w:pStyle w:val="Nzev"/>
        <w:rPr>
          <w:rFonts w:ascii="Tahoma" w:hAnsi="Tahoma" w:cs="Tahoma"/>
          <w:sz w:val="28"/>
          <w:szCs w:val="28"/>
        </w:rPr>
      </w:pPr>
    </w:p>
    <w:p w14:paraId="0568B335" w14:textId="77777777" w:rsidR="004467BD" w:rsidRPr="00043214" w:rsidRDefault="004467BD" w:rsidP="004467BD">
      <w:pPr>
        <w:pStyle w:val="Nzev"/>
        <w:rPr>
          <w:rFonts w:ascii="Tahoma" w:hAnsi="Tahoma" w:cs="Tahoma"/>
          <w:szCs w:val="36"/>
        </w:rPr>
      </w:pPr>
      <w:r w:rsidRPr="00043214">
        <w:rPr>
          <w:rFonts w:ascii="Tahoma" w:hAnsi="Tahoma" w:cs="Tahoma"/>
          <w:szCs w:val="36"/>
        </w:rPr>
        <w:t>Pozvánka</w:t>
      </w:r>
    </w:p>
    <w:p w14:paraId="1CAFBD7D" w14:textId="77777777" w:rsidR="004467BD" w:rsidRPr="00D652ED" w:rsidRDefault="004467BD" w:rsidP="004467BD">
      <w:pPr>
        <w:jc w:val="center"/>
        <w:rPr>
          <w:rFonts w:ascii="Tahoma" w:hAnsi="Tahoma" w:cs="Tahoma"/>
          <w:sz w:val="28"/>
          <w:szCs w:val="28"/>
        </w:rPr>
      </w:pPr>
    </w:p>
    <w:p w14:paraId="1D0537F5" w14:textId="77777777" w:rsidR="004467BD" w:rsidRDefault="004467BD" w:rsidP="004467BD">
      <w:pPr>
        <w:tabs>
          <w:tab w:val="left" w:pos="0"/>
          <w:tab w:val="right" w:pos="8953"/>
        </w:tabs>
        <w:spacing w:line="240" w:lineRule="atLeast"/>
        <w:jc w:val="center"/>
        <w:rPr>
          <w:rFonts w:ascii="Tahoma" w:hAnsi="Tahoma" w:cs="Tahoma"/>
          <w:sz w:val="28"/>
          <w:szCs w:val="28"/>
        </w:rPr>
      </w:pPr>
      <w:r w:rsidRPr="00D652ED">
        <w:rPr>
          <w:rFonts w:ascii="Tahoma" w:hAnsi="Tahoma" w:cs="Tahoma"/>
          <w:sz w:val="28"/>
          <w:szCs w:val="28"/>
        </w:rPr>
        <w:t xml:space="preserve">na shromáždění </w:t>
      </w:r>
      <w:r>
        <w:rPr>
          <w:rFonts w:ascii="Tahoma" w:hAnsi="Tahoma" w:cs="Tahoma"/>
          <w:sz w:val="28"/>
          <w:szCs w:val="28"/>
        </w:rPr>
        <w:t>s</w:t>
      </w:r>
      <w:r w:rsidRPr="00D652ED">
        <w:rPr>
          <w:rFonts w:ascii="Tahoma" w:hAnsi="Tahoma" w:cs="Tahoma"/>
          <w:sz w:val="28"/>
          <w:szCs w:val="28"/>
        </w:rPr>
        <w:t>polečenství vlastníků</w:t>
      </w:r>
      <w:r>
        <w:rPr>
          <w:rFonts w:ascii="Tahoma" w:hAnsi="Tahoma" w:cs="Tahoma"/>
          <w:sz w:val="28"/>
          <w:szCs w:val="28"/>
        </w:rPr>
        <w:t xml:space="preserve">, </w:t>
      </w:r>
    </w:p>
    <w:p w14:paraId="6C4079C8" w14:textId="77777777" w:rsidR="004467BD" w:rsidRDefault="004467BD" w:rsidP="004467BD">
      <w:pPr>
        <w:tabs>
          <w:tab w:val="left" w:pos="0"/>
          <w:tab w:val="right" w:pos="8953"/>
        </w:tabs>
        <w:spacing w:line="240" w:lineRule="atLeast"/>
        <w:jc w:val="center"/>
        <w:rPr>
          <w:rFonts w:ascii="Tahoma" w:hAnsi="Tahoma" w:cs="Tahoma"/>
          <w:sz w:val="28"/>
          <w:szCs w:val="28"/>
        </w:rPr>
      </w:pPr>
      <w:r w:rsidRPr="00D652ED">
        <w:rPr>
          <w:rFonts w:ascii="Tahoma" w:hAnsi="Tahoma" w:cs="Tahoma"/>
          <w:sz w:val="28"/>
          <w:szCs w:val="28"/>
        </w:rPr>
        <w:t>které se koná dne</w:t>
      </w:r>
      <w:r>
        <w:rPr>
          <w:rFonts w:ascii="Tahoma" w:hAnsi="Tahoma" w:cs="Tahoma"/>
          <w:sz w:val="28"/>
          <w:szCs w:val="28"/>
        </w:rPr>
        <w:t xml:space="preserve">                  </w:t>
      </w:r>
      <w:r w:rsidRPr="00D652ED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b/>
          <w:bCs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 xml:space="preserve"> </w:t>
      </w:r>
      <w:r w:rsidRPr="00D652ED">
        <w:rPr>
          <w:rFonts w:ascii="Tahoma" w:hAnsi="Tahoma" w:cs="Tahoma"/>
          <w:sz w:val="28"/>
          <w:szCs w:val="28"/>
        </w:rPr>
        <w:t>v</w:t>
      </w:r>
      <w:r>
        <w:rPr>
          <w:rFonts w:ascii="Tahoma" w:hAnsi="Tahoma" w:cs="Tahoma"/>
          <w:sz w:val="28"/>
          <w:szCs w:val="28"/>
        </w:rPr>
        <w:t> </w:t>
      </w:r>
      <w:r>
        <w:rPr>
          <w:rFonts w:ascii="Tahoma" w:hAnsi="Tahoma" w:cs="Tahoma"/>
          <w:b/>
          <w:bCs/>
          <w:sz w:val="28"/>
          <w:szCs w:val="28"/>
        </w:rPr>
        <w:t xml:space="preserve">                </w:t>
      </w:r>
      <w:r w:rsidRPr="00766126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761742">
        <w:rPr>
          <w:rFonts w:ascii="Tahoma" w:hAnsi="Tahoma" w:cs="Tahoma"/>
          <w:sz w:val="28"/>
          <w:szCs w:val="28"/>
        </w:rPr>
        <w:t xml:space="preserve">hodin </w:t>
      </w:r>
    </w:p>
    <w:p w14:paraId="008CEE50" w14:textId="77777777" w:rsidR="004467BD" w:rsidRPr="00D652ED" w:rsidRDefault="004467BD" w:rsidP="004467BD">
      <w:pPr>
        <w:tabs>
          <w:tab w:val="left" w:pos="0"/>
          <w:tab w:val="right" w:pos="8953"/>
        </w:tabs>
        <w:spacing w:line="240" w:lineRule="atLeast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v</w:t>
      </w:r>
    </w:p>
    <w:p w14:paraId="613B67C3" w14:textId="77777777" w:rsidR="00F7616A" w:rsidRPr="00D652ED" w:rsidRDefault="00F7616A">
      <w:pPr>
        <w:tabs>
          <w:tab w:val="left" w:pos="0"/>
          <w:tab w:val="right" w:pos="8953"/>
        </w:tabs>
        <w:spacing w:line="240" w:lineRule="atLeast"/>
        <w:rPr>
          <w:rFonts w:ascii="Tahoma" w:hAnsi="Tahoma" w:cs="Tahoma"/>
          <w:sz w:val="28"/>
          <w:szCs w:val="28"/>
        </w:rPr>
      </w:pPr>
    </w:p>
    <w:p w14:paraId="3F088E17" w14:textId="5287D23C" w:rsidR="00F7616A" w:rsidRPr="00D652ED" w:rsidRDefault="00F7616A">
      <w:pPr>
        <w:tabs>
          <w:tab w:val="left" w:pos="0"/>
          <w:tab w:val="right" w:pos="8953"/>
        </w:tabs>
        <w:spacing w:line="240" w:lineRule="atLeast"/>
        <w:rPr>
          <w:rFonts w:ascii="Tahoma" w:hAnsi="Tahoma" w:cs="Tahoma"/>
          <w:sz w:val="28"/>
          <w:szCs w:val="28"/>
        </w:rPr>
      </w:pPr>
      <w:r w:rsidRPr="00D652ED">
        <w:rPr>
          <w:rFonts w:ascii="Tahoma" w:hAnsi="Tahoma" w:cs="Tahoma"/>
          <w:sz w:val="28"/>
          <w:szCs w:val="28"/>
        </w:rPr>
        <w:t>Program:</w:t>
      </w:r>
    </w:p>
    <w:p w14:paraId="463FD18F" w14:textId="77777777" w:rsidR="00F7616A" w:rsidRPr="00D652ED" w:rsidRDefault="00F7616A">
      <w:pPr>
        <w:tabs>
          <w:tab w:val="left" w:pos="0"/>
          <w:tab w:val="right" w:pos="2483"/>
        </w:tabs>
        <w:spacing w:line="240" w:lineRule="atLeast"/>
        <w:rPr>
          <w:rFonts w:ascii="Tahoma" w:hAnsi="Tahoma" w:cs="Tahoma"/>
          <w:sz w:val="28"/>
          <w:szCs w:val="28"/>
        </w:rPr>
      </w:pPr>
    </w:p>
    <w:p w14:paraId="1957468D" w14:textId="25A62A9D" w:rsidR="00256F61" w:rsidRPr="00D652ED" w:rsidRDefault="00256F61" w:rsidP="00FC06F6">
      <w:pPr>
        <w:pStyle w:val="Zkladntext"/>
        <w:numPr>
          <w:ilvl w:val="0"/>
          <w:numId w:val="4"/>
        </w:numPr>
        <w:tabs>
          <w:tab w:val="clear" w:pos="0"/>
          <w:tab w:val="clear" w:pos="720"/>
          <w:tab w:val="clear" w:pos="8953"/>
        </w:tabs>
        <w:spacing w:line="240" w:lineRule="auto"/>
        <w:ind w:left="426" w:hanging="426"/>
        <w:rPr>
          <w:rFonts w:ascii="Tahoma" w:hAnsi="Tahoma" w:cs="Tahoma"/>
          <w:bCs/>
          <w:sz w:val="28"/>
          <w:szCs w:val="28"/>
        </w:rPr>
      </w:pPr>
      <w:r w:rsidRPr="00D652ED">
        <w:rPr>
          <w:rFonts w:ascii="Tahoma" w:hAnsi="Tahoma" w:cs="Tahoma"/>
          <w:bCs/>
          <w:sz w:val="28"/>
          <w:szCs w:val="28"/>
        </w:rPr>
        <w:t>Zahájení</w:t>
      </w:r>
      <w:r w:rsidR="006760D8" w:rsidRPr="00D652ED">
        <w:rPr>
          <w:rFonts w:ascii="Tahoma" w:hAnsi="Tahoma" w:cs="Tahoma"/>
          <w:bCs/>
          <w:sz w:val="28"/>
          <w:szCs w:val="28"/>
        </w:rPr>
        <w:t xml:space="preserve">, volba řídícího, </w:t>
      </w:r>
      <w:r w:rsidR="004C120D" w:rsidRPr="00D652ED">
        <w:rPr>
          <w:rFonts w:ascii="Tahoma" w:hAnsi="Tahoma" w:cs="Tahoma"/>
          <w:bCs/>
          <w:sz w:val="28"/>
          <w:szCs w:val="28"/>
        </w:rPr>
        <w:t xml:space="preserve">příp. </w:t>
      </w:r>
      <w:r w:rsidR="006760D8" w:rsidRPr="00D652ED">
        <w:rPr>
          <w:rFonts w:ascii="Tahoma" w:hAnsi="Tahoma" w:cs="Tahoma"/>
          <w:bCs/>
          <w:sz w:val="28"/>
          <w:szCs w:val="28"/>
        </w:rPr>
        <w:t>ověřovatele a jmenování zapisovatele</w:t>
      </w:r>
    </w:p>
    <w:p w14:paraId="443A3C68" w14:textId="4F2CD7FB" w:rsidR="00256F61" w:rsidRDefault="00256F61" w:rsidP="00FC06F6">
      <w:pPr>
        <w:pStyle w:val="Zkladntext"/>
        <w:numPr>
          <w:ilvl w:val="0"/>
          <w:numId w:val="4"/>
        </w:numPr>
        <w:tabs>
          <w:tab w:val="clear" w:pos="0"/>
          <w:tab w:val="clear" w:pos="720"/>
          <w:tab w:val="clear" w:pos="8953"/>
        </w:tabs>
        <w:spacing w:line="240" w:lineRule="auto"/>
        <w:ind w:left="426" w:hanging="426"/>
        <w:rPr>
          <w:rFonts w:ascii="Tahoma" w:hAnsi="Tahoma" w:cs="Tahoma"/>
          <w:bCs/>
          <w:sz w:val="28"/>
          <w:szCs w:val="28"/>
        </w:rPr>
      </w:pPr>
      <w:r w:rsidRPr="00D652ED">
        <w:rPr>
          <w:rFonts w:ascii="Tahoma" w:hAnsi="Tahoma" w:cs="Tahoma"/>
          <w:bCs/>
          <w:sz w:val="28"/>
          <w:szCs w:val="28"/>
        </w:rPr>
        <w:t>Schválení účetní závěrky</w:t>
      </w:r>
      <w:r w:rsidR="005D6478" w:rsidRPr="00D652ED">
        <w:rPr>
          <w:rFonts w:ascii="Tahoma" w:hAnsi="Tahoma" w:cs="Tahoma"/>
          <w:bCs/>
          <w:sz w:val="28"/>
          <w:szCs w:val="28"/>
        </w:rPr>
        <w:t xml:space="preserve"> </w:t>
      </w:r>
      <w:r w:rsidR="006760D8" w:rsidRPr="00D652ED">
        <w:rPr>
          <w:rFonts w:ascii="Tahoma" w:hAnsi="Tahoma" w:cs="Tahoma"/>
          <w:bCs/>
          <w:sz w:val="28"/>
          <w:szCs w:val="28"/>
        </w:rPr>
        <w:t>za rok 20</w:t>
      </w:r>
      <w:r w:rsidR="004C120D" w:rsidRPr="00D652ED">
        <w:rPr>
          <w:rFonts w:ascii="Tahoma" w:hAnsi="Tahoma" w:cs="Tahoma"/>
          <w:bCs/>
          <w:sz w:val="28"/>
          <w:szCs w:val="28"/>
        </w:rPr>
        <w:t>2</w:t>
      </w:r>
      <w:r w:rsidR="000835F8">
        <w:rPr>
          <w:rFonts w:ascii="Tahoma" w:hAnsi="Tahoma" w:cs="Tahoma"/>
          <w:bCs/>
          <w:sz w:val="28"/>
          <w:szCs w:val="28"/>
        </w:rPr>
        <w:t>5</w:t>
      </w:r>
      <w:r w:rsidR="00CB2030">
        <w:rPr>
          <w:rFonts w:ascii="Tahoma" w:hAnsi="Tahoma" w:cs="Tahoma"/>
          <w:bCs/>
          <w:sz w:val="28"/>
          <w:szCs w:val="28"/>
        </w:rPr>
        <w:t xml:space="preserve">, </w:t>
      </w:r>
      <w:r w:rsidR="00D34E96">
        <w:rPr>
          <w:rFonts w:ascii="Tahoma" w:hAnsi="Tahoma" w:cs="Tahoma"/>
          <w:bCs/>
          <w:sz w:val="28"/>
          <w:szCs w:val="28"/>
        </w:rPr>
        <w:t>vyrovnání rozdílu krátkodobé zálohy s dlouhodobou zálohou</w:t>
      </w:r>
      <w:r w:rsidR="007D2B62">
        <w:rPr>
          <w:rFonts w:ascii="Tahoma" w:hAnsi="Tahoma" w:cs="Tahoma"/>
          <w:bCs/>
          <w:sz w:val="28"/>
          <w:szCs w:val="28"/>
        </w:rPr>
        <w:t xml:space="preserve"> </w:t>
      </w:r>
    </w:p>
    <w:p w14:paraId="49AB84E8" w14:textId="4182DAB2" w:rsidR="007D2B62" w:rsidRDefault="009D7083" w:rsidP="00FC06F6">
      <w:pPr>
        <w:pStyle w:val="Zkladntext"/>
        <w:numPr>
          <w:ilvl w:val="0"/>
          <w:numId w:val="4"/>
        </w:numPr>
        <w:tabs>
          <w:tab w:val="clear" w:pos="0"/>
          <w:tab w:val="clear" w:pos="720"/>
          <w:tab w:val="clear" w:pos="8953"/>
        </w:tabs>
        <w:spacing w:line="240" w:lineRule="auto"/>
        <w:ind w:left="426" w:hanging="426"/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>Schválení n</w:t>
      </w:r>
      <w:r w:rsidR="007D2B62">
        <w:rPr>
          <w:rFonts w:ascii="Tahoma" w:hAnsi="Tahoma" w:cs="Tahoma"/>
          <w:bCs/>
          <w:sz w:val="28"/>
          <w:szCs w:val="28"/>
        </w:rPr>
        <w:t>ové</w:t>
      </w:r>
      <w:r>
        <w:rPr>
          <w:rFonts w:ascii="Tahoma" w:hAnsi="Tahoma" w:cs="Tahoma"/>
          <w:bCs/>
          <w:sz w:val="28"/>
          <w:szCs w:val="28"/>
        </w:rPr>
        <w:t>ho</w:t>
      </w:r>
      <w:r w:rsidR="007D2B62">
        <w:rPr>
          <w:rFonts w:ascii="Tahoma" w:hAnsi="Tahoma" w:cs="Tahoma"/>
          <w:bCs/>
          <w:sz w:val="28"/>
          <w:szCs w:val="28"/>
        </w:rPr>
        <w:t xml:space="preserve"> znění stanov SVJ</w:t>
      </w:r>
    </w:p>
    <w:p w14:paraId="0133A39A" w14:textId="16CA938A" w:rsidR="007D2B62" w:rsidRPr="00D652ED" w:rsidRDefault="007D2B62" w:rsidP="00FC06F6">
      <w:pPr>
        <w:pStyle w:val="Zkladntext"/>
        <w:numPr>
          <w:ilvl w:val="0"/>
          <w:numId w:val="4"/>
        </w:numPr>
        <w:tabs>
          <w:tab w:val="clear" w:pos="0"/>
          <w:tab w:val="clear" w:pos="720"/>
          <w:tab w:val="clear" w:pos="8953"/>
        </w:tabs>
        <w:spacing w:line="240" w:lineRule="auto"/>
        <w:ind w:left="426" w:hanging="426"/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>Volba statutárního orgánu SVJ</w:t>
      </w:r>
    </w:p>
    <w:p w14:paraId="092C2991" w14:textId="27B4E516" w:rsidR="00256F61" w:rsidRDefault="00376D9F" w:rsidP="00FC06F6">
      <w:pPr>
        <w:pStyle w:val="Zkladntext"/>
        <w:numPr>
          <w:ilvl w:val="0"/>
          <w:numId w:val="4"/>
        </w:numPr>
        <w:tabs>
          <w:tab w:val="clear" w:pos="0"/>
          <w:tab w:val="clear" w:pos="720"/>
          <w:tab w:val="clear" w:pos="8953"/>
        </w:tabs>
        <w:spacing w:line="240" w:lineRule="auto"/>
        <w:ind w:left="426" w:hanging="426"/>
        <w:rPr>
          <w:rFonts w:ascii="Tahoma" w:hAnsi="Tahoma" w:cs="Tahoma"/>
          <w:bCs/>
          <w:sz w:val="28"/>
          <w:szCs w:val="28"/>
        </w:rPr>
      </w:pPr>
      <w:r w:rsidRPr="00D652ED">
        <w:rPr>
          <w:rFonts w:ascii="Tahoma" w:hAnsi="Tahoma" w:cs="Tahoma"/>
          <w:bCs/>
          <w:sz w:val="28"/>
          <w:szCs w:val="28"/>
        </w:rPr>
        <w:t>Schválení rozpočtu a plánu oprav</w:t>
      </w:r>
      <w:r w:rsidR="005D6478" w:rsidRPr="00D652ED">
        <w:rPr>
          <w:rFonts w:ascii="Tahoma" w:hAnsi="Tahoma" w:cs="Tahoma"/>
          <w:bCs/>
          <w:sz w:val="28"/>
          <w:szCs w:val="28"/>
        </w:rPr>
        <w:t xml:space="preserve"> </w:t>
      </w:r>
      <w:r w:rsidR="006760D8" w:rsidRPr="00D652ED">
        <w:rPr>
          <w:rFonts w:ascii="Tahoma" w:hAnsi="Tahoma" w:cs="Tahoma"/>
          <w:bCs/>
          <w:sz w:val="28"/>
          <w:szCs w:val="28"/>
        </w:rPr>
        <w:t>rok 20</w:t>
      </w:r>
      <w:r w:rsidR="00AA39CE" w:rsidRPr="00D652ED">
        <w:rPr>
          <w:rFonts w:ascii="Tahoma" w:hAnsi="Tahoma" w:cs="Tahoma"/>
          <w:bCs/>
          <w:sz w:val="28"/>
          <w:szCs w:val="28"/>
        </w:rPr>
        <w:t>2</w:t>
      </w:r>
      <w:r w:rsidR="000835F8">
        <w:rPr>
          <w:rFonts w:ascii="Tahoma" w:hAnsi="Tahoma" w:cs="Tahoma"/>
          <w:bCs/>
          <w:sz w:val="28"/>
          <w:szCs w:val="28"/>
        </w:rPr>
        <w:t>6</w:t>
      </w:r>
    </w:p>
    <w:p w14:paraId="4DC97E81" w14:textId="510EC900" w:rsidR="004467BD" w:rsidRPr="00D652ED" w:rsidRDefault="004467BD" w:rsidP="00FC06F6">
      <w:pPr>
        <w:pStyle w:val="Zkladntext"/>
        <w:numPr>
          <w:ilvl w:val="0"/>
          <w:numId w:val="4"/>
        </w:numPr>
        <w:tabs>
          <w:tab w:val="clear" w:pos="0"/>
          <w:tab w:val="clear" w:pos="720"/>
          <w:tab w:val="clear" w:pos="8953"/>
        </w:tabs>
        <w:spacing w:line="240" w:lineRule="auto"/>
        <w:ind w:left="426" w:hanging="426"/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>Informace z porady statutárních zástupců</w:t>
      </w:r>
    </w:p>
    <w:p w14:paraId="7E435399" w14:textId="1A229E7A" w:rsidR="00256F61" w:rsidRPr="00D652ED" w:rsidRDefault="00256F61" w:rsidP="00FC06F6">
      <w:pPr>
        <w:pStyle w:val="Zkladntext"/>
        <w:numPr>
          <w:ilvl w:val="0"/>
          <w:numId w:val="4"/>
        </w:numPr>
        <w:tabs>
          <w:tab w:val="clear" w:pos="0"/>
          <w:tab w:val="clear" w:pos="720"/>
          <w:tab w:val="clear" w:pos="8953"/>
        </w:tabs>
        <w:spacing w:line="240" w:lineRule="auto"/>
        <w:ind w:left="426" w:hanging="426"/>
        <w:rPr>
          <w:rFonts w:ascii="Tahoma" w:hAnsi="Tahoma" w:cs="Tahoma"/>
          <w:bCs/>
          <w:sz w:val="28"/>
          <w:szCs w:val="28"/>
        </w:rPr>
      </w:pPr>
      <w:r w:rsidRPr="00D652ED">
        <w:rPr>
          <w:rFonts w:ascii="Tahoma" w:hAnsi="Tahoma" w:cs="Tahoma"/>
          <w:bCs/>
          <w:sz w:val="28"/>
          <w:szCs w:val="28"/>
        </w:rPr>
        <w:t>Různé</w:t>
      </w:r>
      <w:r w:rsidR="00103FCF" w:rsidRPr="00D652ED">
        <w:rPr>
          <w:rFonts w:ascii="Tahoma" w:hAnsi="Tahoma" w:cs="Tahoma"/>
          <w:bCs/>
          <w:sz w:val="28"/>
          <w:szCs w:val="28"/>
        </w:rPr>
        <w:t xml:space="preserve">: </w:t>
      </w:r>
      <w:r w:rsidR="000A27B2" w:rsidRPr="00D652ED">
        <w:rPr>
          <w:rFonts w:ascii="Tahoma" w:hAnsi="Tahoma" w:cs="Tahoma"/>
          <w:bCs/>
          <w:sz w:val="28"/>
          <w:szCs w:val="28"/>
        </w:rPr>
        <w:t xml:space="preserve"> </w:t>
      </w:r>
    </w:p>
    <w:p w14:paraId="77EB1010" w14:textId="77777777" w:rsidR="006760D8" w:rsidRPr="00D652ED" w:rsidRDefault="006760D8" w:rsidP="00FC06F6">
      <w:pPr>
        <w:pStyle w:val="Zkladntext"/>
        <w:numPr>
          <w:ilvl w:val="0"/>
          <w:numId w:val="4"/>
        </w:numPr>
        <w:tabs>
          <w:tab w:val="clear" w:pos="0"/>
          <w:tab w:val="clear" w:pos="720"/>
          <w:tab w:val="clear" w:pos="8953"/>
        </w:tabs>
        <w:spacing w:line="240" w:lineRule="auto"/>
        <w:ind w:left="426" w:hanging="426"/>
        <w:rPr>
          <w:rFonts w:ascii="Tahoma" w:hAnsi="Tahoma" w:cs="Tahoma"/>
          <w:bCs/>
          <w:sz w:val="28"/>
          <w:szCs w:val="28"/>
        </w:rPr>
      </w:pPr>
      <w:r w:rsidRPr="00D652ED">
        <w:rPr>
          <w:rFonts w:ascii="Tahoma" w:hAnsi="Tahoma" w:cs="Tahoma"/>
          <w:bCs/>
          <w:sz w:val="28"/>
          <w:szCs w:val="28"/>
        </w:rPr>
        <w:t>Závěr</w:t>
      </w:r>
    </w:p>
    <w:p w14:paraId="0FD41CD8" w14:textId="3CAE7AFB" w:rsidR="00187B2A" w:rsidRPr="00D652ED" w:rsidRDefault="00187B2A" w:rsidP="00FC06F6">
      <w:pPr>
        <w:pStyle w:val="Zkladntext"/>
        <w:ind w:left="426" w:hanging="426"/>
        <w:rPr>
          <w:rFonts w:ascii="Tahoma" w:hAnsi="Tahoma" w:cs="Tahoma"/>
          <w:sz w:val="28"/>
          <w:szCs w:val="28"/>
        </w:rPr>
      </w:pPr>
    </w:p>
    <w:p w14:paraId="564B9540" w14:textId="77777777" w:rsidR="00930E18" w:rsidRPr="00D652ED" w:rsidRDefault="00930E18" w:rsidP="0087168D">
      <w:pPr>
        <w:pStyle w:val="Zkladntext"/>
        <w:rPr>
          <w:rFonts w:ascii="Tahoma" w:hAnsi="Tahoma" w:cs="Tahoma"/>
          <w:sz w:val="28"/>
          <w:szCs w:val="28"/>
        </w:rPr>
      </w:pPr>
    </w:p>
    <w:p w14:paraId="576334A7" w14:textId="5EBB662C" w:rsidR="0087168D" w:rsidRPr="00D652ED" w:rsidRDefault="0087168D" w:rsidP="0087168D">
      <w:pPr>
        <w:pStyle w:val="Zkladntext"/>
        <w:rPr>
          <w:rFonts w:ascii="Tahoma" w:hAnsi="Tahoma" w:cs="Tahoma"/>
          <w:sz w:val="28"/>
          <w:szCs w:val="28"/>
        </w:rPr>
      </w:pPr>
      <w:r w:rsidRPr="00D652ED">
        <w:rPr>
          <w:rFonts w:ascii="Tahoma" w:hAnsi="Tahoma" w:cs="Tahoma"/>
          <w:sz w:val="28"/>
          <w:szCs w:val="28"/>
        </w:rPr>
        <w:t>Registrace vlastníků (spoluvlastníků) jednotek bude zahájena 15 minut před konáním shromáždění</w:t>
      </w:r>
      <w:r w:rsidR="00D21DD0" w:rsidRPr="00D652ED">
        <w:rPr>
          <w:rFonts w:ascii="Tahoma" w:hAnsi="Tahoma" w:cs="Tahoma"/>
          <w:sz w:val="28"/>
          <w:szCs w:val="28"/>
        </w:rPr>
        <w:t>.</w:t>
      </w:r>
      <w:r w:rsidRPr="00D652ED">
        <w:rPr>
          <w:rFonts w:ascii="Tahoma" w:hAnsi="Tahoma" w:cs="Tahoma"/>
          <w:sz w:val="28"/>
          <w:szCs w:val="28"/>
        </w:rPr>
        <w:t xml:space="preserve"> </w:t>
      </w:r>
    </w:p>
    <w:p w14:paraId="3EEE8F71" w14:textId="77777777" w:rsidR="0087168D" w:rsidRPr="00D652ED" w:rsidRDefault="0087168D" w:rsidP="0087168D">
      <w:pPr>
        <w:tabs>
          <w:tab w:val="left" w:pos="1080"/>
        </w:tabs>
        <w:jc w:val="both"/>
        <w:rPr>
          <w:rFonts w:ascii="Tahoma" w:hAnsi="Tahoma" w:cs="Tahoma"/>
          <w:sz w:val="28"/>
          <w:szCs w:val="28"/>
        </w:rPr>
      </w:pPr>
      <w:r w:rsidRPr="00D652ED">
        <w:rPr>
          <w:rFonts w:ascii="Tahoma" w:hAnsi="Tahoma" w:cs="Tahoma"/>
          <w:sz w:val="28"/>
          <w:szCs w:val="28"/>
        </w:rPr>
        <w:t xml:space="preserve">V případě zastupování se zástupce vlastníka jednotky prokáže občanským průkazem a plnou mocí s podpisem vlastníka jednotky, kterého zastupuje. </w:t>
      </w:r>
    </w:p>
    <w:p w14:paraId="6101A82F" w14:textId="77777777" w:rsidR="0087168D" w:rsidRPr="00D652ED" w:rsidRDefault="0087168D" w:rsidP="0087168D">
      <w:pPr>
        <w:pStyle w:val="Zkladntext"/>
        <w:rPr>
          <w:rFonts w:ascii="Tahoma" w:hAnsi="Tahoma" w:cs="Tahoma"/>
          <w:sz w:val="28"/>
          <w:szCs w:val="28"/>
        </w:rPr>
      </w:pPr>
      <w:r w:rsidRPr="00D652ED">
        <w:rPr>
          <w:rFonts w:ascii="Tahoma" w:hAnsi="Tahoma" w:cs="Tahoma"/>
          <w:sz w:val="28"/>
          <w:szCs w:val="28"/>
        </w:rPr>
        <w:t xml:space="preserve">Podkladové materiály jsou k nahlédnutí u předsedy výboru. Plné moci jsou k dispozici na </w:t>
      </w:r>
      <w:hyperlink r:id="rId5" w:history="1">
        <w:r w:rsidRPr="00D652ED">
          <w:rPr>
            <w:rStyle w:val="Hypertextovodkaz"/>
            <w:rFonts w:ascii="Tahoma" w:hAnsi="Tahoma" w:cs="Tahoma"/>
            <w:sz w:val="28"/>
            <w:szCs w:val="28"/>
          </w:rPr>
          <w:t>www.sbd-tr.cz</w:t>
        </w:r>
      </w:hyperlink>
      <w:r w:rsidRPr="00D652ED">
        <w:rPr>
          <w:rFonts w:ascii="Tahoma" w:hAnsi="Tahoma" w:cs="Tahoma"/>
          <w:sz w:val="28"/>
          <w:szCs w:val="28"/>
        </w:rPr>
        <w:t xml:space="preserve">, odrážka formuláře – SVJ. </w:t>
      </w:r>
    </w:p>
    <w:p w14:paraId="179DED84" w14:textId="77777777" w:rsidR="00F7616A" w:rsidRPr="00D652ED" w:rsidRDefault="00F7616A">
      <w:pPr>
        <w:tabs>
          <w:tab w:val="left" w:pos="0"/>
          <w:tab w:val="right" w:pos="8953"/>
        </w:tabs>
        <w:spacing w:line="240" w:lineRule="atLeast"/>
        <w:rPr>
          <w:rFonts w:ascii="Tahoma" w:hAnsi="Tahoma" w:cs="Tahoma"/>
          <w:sz w:val="28"/>
          <w:szCs w:val="28"/>
        </w:rPr>
      </w:pPr>
    </w:p>
    <w:p w14:paraId="20AD9DA6" w14:textId="77777777" w:rsidR="00A15BF8" w:rsidRPr="00D652ED" w:rsidRDefault="00A15BF8">
      <w:pPr>
        <w:tabs>
          <w:tab w:val="left" w:pos="0"/>
          <w:tab w:val="right" w:pos="8953"/>
        </w:tabs>
        <w:spacing w:line="240" w:lineRule="atLeast"/>
        <w:rPr>
          <w:rFonts w:ascii="Tahoma" w:hAnsi="Tahoma" w:cs="Tahoma"/>
          <w:sz w:val="28"/>
          <w:szCs w:val="28"/>
        </w:rPr>
      </w:pPr>
    </w:p>
    <w:p w14:paraId="3F85A1BA" w14:textId="465BFEC8" w:rsidR="00F7616A" w:rsidRPr="00D652ED" w:rsidRDefault="004467BD">
      <w:pPr>
        <w:tabs>
          <w:tab w:val="left" w:pos="0"/>
          <w:tab w:val="right" w:pos="8953"/>
        </w:tabs>
        <w:spacing w:line="240" w:lineRule="atLeast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V                    </w:t>
      </w:r>
      <w:r w:rsidR="00C61797" w:rsidRPr="00D652ED">
        <w:rPr>
          <w:rFonts w:ascii="Tahoma" w:hAnsi="Tahoma" w:cs="Tahoma"/>
          <w:sz w:val="28"/>
          <w:szCs w:val="28"/>
        </w:rPr>
        <w:t xml:space="preserve"> dne</w:t>
      </w:r>
      <w:r w:rsidR="000A64FF">
        <w:rPr>
          <w:rFonts w:ascii="Tahoma" w:hAnsi="Tahoma" w:cs="Tahoma"/>
          <w:sz w:val="28"/>
          <w:szCs w:val="28"/>
        </w:rPr>
        <w:t xml:space="preserve"> </w:t>
      </w:r>
      <w:r w:rsidR="002655CD" w:rsidRPr="00D652ED">
        <w:rPr>
          <w:rFonts w:ascii="Tahoma" w:hAnsi="Tahoma" w:cs="Tahoma"/>
          <w:sz w:val="28"/>
          <w:szCs w:val="28"/>
        </w:rPr>
        <w:t xml:space="preserve"> </w:t>
      </w:r>
      <w:r w:rsidR="00F7616A" w:rsidRPr="00D652ED">
        <w:rPr>
          <w:rFonts w:ascii="Tahoma" w:hAnsi="Tahoma" w:cs="Tahoma"/>
          <w:sz w:val="28"/>
          <w:szCs w:val="28"/>
        </w:rPr>
        <w:t xml:space="preserve"> </w:t>
      </w:r>
    </w:p>
    <w:p w14:paraId="049A2DCC" w14:textId="77777777" w:rsidR="00B6369B" w:rsidRPr="00D652ED" w:rsidRDefault="00B6369B">
      <w:pPr>
        <w:tabs>
          <w:tab w:val="left" w:pos="0"/>
          <w:tab w:val="right" w:pos="8953"/>
        </w:tabs>
        <w:spacing w:line="240" w:lineRule="atLeast"/>
        <w:jc w:val="center"/>
        <w:rPr>
          <w:rFonts w:ascii="Tahoma" w:hAnsi="Tahoma" w:cs="Tahoma"/>
          <w:sz w:val="28"/>
          <w:szCs w:val="28"/>
        </w:rPr>
      </w:pPr>
    </w:p>
    <w:p w14:paraId="29DB9AB1" w14:textId="77777777" w:rsidR="00F7616A" w:rsidRPr="00D652ED" w:rsidRDefault="00F7616A">
      <w:pPr>
        <w:tabs>
          <w:tab w:val="center" w:pos="6096"/>
        </w:tabs>
        <w:spacing w:line="240" w:lineRule="atLeast"/>
        <w:rPr>
          <w:rFonts w:ascii="Tahoma" w:hAnsi="Tahoma" w:cs="Tahoma"/>
          <w:sz w:val="28"/>
          <w:szCs w:val="28"/>
        </w:rPr>
      </w:pPr>
      <w:r w:rsidRPr="00D652ED">
        <w:rPr>
          <w:rFonts w:ascii="Tahoma" w:hAnsi="Tahoma" w:cs="Tahoma"/>
          <w:sz w:val="28"/>
          <w:szCs w:val="28"/>
        </w:rPr>
        <w:tab/>
        <w:t>za společenství vlastníků:</w:t>
      </w:r>
    </w:p>
    <w:p w14:paraId="68CA38E3" w14:textId="77777777" w:rsidR="00F7616A" w:rsidRPr="00D652ED" w:rsidRDefault="00F7616A">
      <w:pPr>
        <w:jc w:val="center"/>
        <w:rPr>
          <w:rFonts w:ascii="Tahoma" w:hAnsi="Tahoma" w:cs="Tahoma"/>
          <w:sz w:val="28"/>
          <w:szCs w:val="28"/>
        </w:rPr>
      </w:pPr>
      <w:r w:rsidRPr="00D652ED">
        <w:rPr>
          <w:rFonts w:ascii="Tahoma" w:hAnsi="Tahoma" w:cs="Tahoma"/>
          <w:sz w:val="28"/>
          <w:szCs w:val="28"/>
        </w:rPr>
        <w:tab/>
      </w:r>
      <w:r w:rsidRPr="00D652ED">
        <w:rPr>
          <w:rFonts w:ascii="Tahoma" w:hAnsi="Tahoma" w:cs="Tahoma"/>
          <w:sz w:val="28"/>
          <w:szCs w:val="28"/>
        </w:rPr>
        <w:tab/>
      </w:r>
      <w:r w:rsidRPr="00D652ED">
        <w:rPr>
          <w:rFonts w:ascii="Tahoma" w:hAnsi="Tahoma" w:cs="Tahoma"/>
          <w:sz w:val="28"/>
          <w:szCs w:val="28"/>
        </w:rPr>
        <w:tab/>
      </w:r>
      <w:r w:rsidRPr="00D652ED">
        <w:rPr>
          <w:rFonts w:ascii="Tahoma" w:hAnsi="Tahoma" w:cs="Tahoma"/>
          <w:sz w:val="28"/>
          <w:szCs w:val="28"/>
        </w:rPr>
        <w:tab/>
        <w:t xml:space="preserve">  statutární orgán SVJ </w:t>
      </w:r>
    </w:p>
    <w:sectPr w:rsidR="00F7616A" w:rsidRPr="00D652ED" w:rsidSect="00CC6A7D">
      <w:pgSz w:w="11906" w:h="16838"/>
      <w:pgMar w:top="851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A39F7"/>
    <w:multiLevelType w:val="hybridMultilevel"/>
    <w:tmpl w:val="E47AB74A"/>
    <w:lvl w:ilvl="0" w:tplc="BD501A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242889"/>
    <w:multiLevelType w:val="hybridMultilevel"/>
    <w:tmpl w:val="E1A64964"/>
    <w:lvl w:ilvl="0" w:tplc="BD501A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AE041B"/>
    <w:multiLevelType w:val="hybridMultilevel"/>
    <w:tmpl w:val="1326DDEE"/>
    <w:lvl w:ilvl="0" w:tplc="3296EF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BA7276"/>
    <w:multiLevelType w:val="hybridMultilevel"/>
    <w:tmpl w:val="D9A4FB94"/>
    <w:lvl w:ilvl="0" w:tplc="BD501A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005001">
    <w:abstractNumId w:val="1"/>
  </w:num>
  <w:num w:numId="2" w16cid:durableId="853884607">
    <w:abstractNumId w:val="1"/>
  </w:num>
  <w:num w:numId="3" w16cid:durableId="1630043286">
    <w:abstractNumId w:val="0"/>
  </w:num>
  <w:num w:numId="4" w16cid:durableId="1968319552">
    <w:abstractNumId w:val="3"/>
  </w:num>
  <w:num w:numId="5" w16cid:durableId="909580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E8C"/>
    <w:rsid w:val="00015B8A"/>
    <w:rsid w:val="00043214"/>
    <w:rsid w:val="0004545A"/>
    <w:rsid w:val="00081579"/>
    <w:rsid w:val="000835F8"/>
    <w:rsid w:val="000A27B2"/>
    <w:rsid w:val="000A64FF"/>
    <w:rsid w:val="000C49D2"/>
    <w:rsid w:val="000D2EDA"/>
    <w:rsid w:val="000E7F45"/>
    <w:rsid w:val="00103FCF"/>
    <w:rsid w:val="00115291"/>
    <w:rsid w:val="00151EAE"/>
    <w:rsid w:val="00181019"/>
    <w:rsid w:val="00187B2A"/>
    <w:rsid w:val="001D3753"/>
    <w:rsid w:val="001E63E9"/>
    <w:rsid w:val="001F5E33"/>
    <w:rsid w:val="0020292F"/>
    <w:rsid w:val="00243713"/>
    <w:rsid w:val="00247761"/>
    <w:rsid w:val="002544DD"/>
    <w:rsid w:val="00256F61"/>
    <w:rsid w:val="002655CD"/>
    <w:rsid w:val="00292634"/>
    <w:rsid w:val="002C1227"/>
    <w:rsid w:val="002E5534"/>
    <w:rsid w:val="002F5FE8"/>
    <w:rsid w:val="00352C26"/>
    <w:rsid w:val="00361227"/>
    <w:rsid w:val="003765CD"/>
    <w:rsid w:val="00376D9F"/>
    <w:rsid w:val="003C1AEC"/>
    <w:rsid w:val="004467BD"/>
    <w:rsid w:val="0045033F"/>
    <w:rsid w:val="00497DD1"/>
    <w:rsid w:val="004C120D"/>
    <w:rsid w:val="004E4B1B"/>
    <w:rsid w:val="005211D4"/>
    <w:rsid w:val="00521976"/>
    <w:rsid w:val="00563031"/>
    <w:rsid w:val="00582DD5"/>
    <w:rsid w:val="005B4E4C"/>
    <w:rsid w:val="005C758F"/>
    <w:rsid w:val="005D360B"/>
    <w:rsid w:val="005D6478"/>
    <w:rsid w:val="0065087C"/>
    <w:rsid w:val="00671E51"/>
    <w:rsid w:val="006756F9"/>
    <w:rsid w:val="006760D8"/>
    <w:rsid w:val="00693CC3"/>
    <w:rsid w:val="006C299E"/>
    <w:rsid w:val="006C6FF1"/>
    <w:rsid w:val="006F4AB9"/>
    <w:rsid w:val="00714027"/>
    <w:rsid w:val="00720EFF"/>
    <w:rsid w:val="00730C53"/>
    <w:rsid w:val="00782DA2"/>
    <w:rsid w:val="007D2B62"/>
    <w:rsid w:val="008101C8"/>
    <w:rsid w:val="00833E8C"/>
    <w:rsid w:val="008342BC"/>
    <w:rsid w:val="00845959"/>
    <w:rsid w:val="0087168D"/>
    <w:rsid w:val="008F4677"/>
    <w:rsid w:val="00902269"/>
    <w:rsid w:val="00917A23"/>
    <w:rsid w:val="00930E18"/>
    <w:rsid w:val="009729BC"/>
    <w:rsid w:val="00977ECE"/>
    <w:rsid w:val="009D7083"/>
    <w:rsid w:val="00A15BF8"/>
    <w:rsid w:val="00A45BD7"/>
    <w:rsid w:val="00AA39CE"/>
    <w:rsid w:val="00AD520F"/>
    <w:rsid w:val="00B6369B"/>
    <w:rsid w:val="00B80AE1"/>
    <w:rsid w:val="00BB7089"/>
    <w:rsid w:val="00BE5EA9"/>
    <w:rsid w:val="00BF571D"/>
    <w:rsid w:val="00C61797"/>
    <w:rsid w:val="00C7234C"/>
    <w:rsid w:val="00CB2030"/>
    <w:rsid w:val="00CC6A7D"/>
    <w:rsid w:val="00CE3C17"/>
    <w:rsid w:val="00D00636"/>
    <w:rsid w:val="00D010A2"/>
    <w:rsid w:val="00D079CF"/>
    <w:rsid w:val="00D21DD0"/>
    <w:rsid w:val="00D34E96"/>
    <w:rsid w:val="00D55ED9"/>
    <w:rsid w:val="00D652ED"/>
    <w:rsid w:val="00DA1A4B"/>
    <w:rsid w:val="00E1045F"/>
    <w:rsid w:val="00E15404"/>
    <w:rsid w:val="00E64F2C"/>
    <w:rsid w:val="00E739C4"/>
    <w:rsid w:val="00E91906"/>
    <w:rsid w:val="00E940B7"/>
    <w:rsid w:val="00EB2DFF"/>
    <w:rsid w:val="00EC24F9"/>
    <w:rsid w:val="00EF68A0"/>
    <w:rsid w:val="00F22C07"/>
    <w:rsid w:val="00F7616A"/>
    <w:rsid w:val="00FC06F6"/>
    <w:rsid w:val="00FE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7E39FC"/>
  <w15:chartTrackingRefBased/>
  <w15:docId w15:val="{F6627BDC-9056-47BB-84D6-7E5D69840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6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snapToGrid w:val="0"/>
      <w:szCs w:val="20"/>
    </w:rPr>
  </w:style>
  <w:style w:type="paragraph" w:styleId="Zkladntext">
    <w:name w:val="Body Text"/>
    <w:basedOn w:val="Normln"/>
    <w:link w:val="ZkladntextChar"/>
    <w:semiHidden/>
    <w:pPr>
      <w:tabs>
        <w:tab w:val="left" w:pos="0"/>
        <w:tab w:val="right" w:pos="8953"/>
      </w:tabs>
      <w:spacing w:line="240" w:lineRule="atLeast"/>
      <w:jc w:val="both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C29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299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C06F6"/>
    <w:pPr>
      <w:ind w:left="708"/>
    </w:pPr>
  </w:style>
  <w:style w:type="character" w:styleId="Hypertextovodkaz">
    <w:name w:val="Hyperlink"/>
    <w:uiPriority w:val="99"/>
    <w:unhideWhenUsed/>
    <w:rsid w:val="00FC06F6"/>
    <w:rPr>
      <w:color w:val="0000FF"/>
      <w:u w:val="single"/>
    </w:rPr>
  </w:style>
  <w:style w:type="character" w:customStyle="1" w:styleId="ZkladntextChar">
    <w:name w:val="Základní text Char"/>
    <w:link w:val="Zkladntext"/>
    <w:semiHidden/>
    <w:rsid w:val="00977EC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bd-tr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Pozvánka</vt:lpstr>
    </vt:vector>
  </TitlesOfParts>
  <Company>SBD Třebíč</Company>
  <LinksUpToDate>false</LinksUpToDate>
  <CharactersWithSpaces>1001</CharactersWithSpaces>
  <SharedDoc>false</SharedDoc>
  <HLinks>
    <vt:vector size="6" baseType="variant">
      <vt:variant>
        <vt:i4>1835022</vt:i4>
      </vt:variant>
      <vt:variant>
        <vt:i4>0</vt:i4>
      </vt:variant>
      <vt:variant>
        <vt:i4>0</vt:i4>
      </vt:variant>
      <vt:variant>
        <vt:i4>5</vt:i4>
      </vt:variant>
      <vt:variant>
        <vt:lpwstr>http://www.sbd-tr.cz/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</dc:title>
  <dc:subject/>
  <dc:creator>SBD</dc:creator>
  <cp:keywords/>
  <dc:description/>
  <cp:lastModifiedBy>SBD Postadmin</cp:lastModifiedBy>
  <cp:revision>2</cp:revision>
  <cp:lastPrinted>2026-03-11T07:59:00Z</cp:lastPrinted>
  <dcterms:created xsi:type="dcterms:W3CDTF">2026-04-20T15:08:00Z</dcterms:created>
  <dcterms:modified xsi:type="dcterms:W3CDTF">2026-04-20T15:08:00Z</dcterms:modified>
</cp:coreProperties>
</file>